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8E" w:rsidRPr="00574E8E" w:rsidRDefault="00574E8E" w:rsidP="00574E8E">
      <w:pPr>
        <w:pStyle w:val="TableParagraph"/>
        <w:spacing w:before="2" w:line="260" w:lineRule="exact"/>
        <w:ind w:left="16"/>
        <w:rPr>
          <w:rFonts w:ascii="Times New Roman"/>
          <w:b/>
          <w:sz w:val="24"/>
          <w:szCs w:val="20"/>
        </w:rPr>
      </w:pPr>
      <w:r w:rsidRPr="00574E8E">
        <w:rPr>
          <w:rFonts w:ascii="Times New Roman"/>
          <w:b/>
          <w:sz w:val="24"/>
          <w:szCs w:val="20"/>
        </w:rPr>
        <w:t>Professional Objectives</w:t>
      </w:r>
    </w:p>
    <w:p w:rsidR="00574E8E" w:rsidRPr="00574E8E" w:rsidRDefault="00574E8E" w:rsidP="00574E8E">
      <w:pPr>
        <w:pStyle w:val="TableParagraph"/>
        <w:spacing w:before="2" w:line="260" w:lineRule="exact"/>
        <w:ind w:left="16"/>
        <w:rPr>
          <w:rFonts w:ascii="Times New Roman"/>
          <w:b/>
          <w:sz w:val="24"/>
          <w:szCs w:val="20"/>
        </w:rPr>
      </w:pPr>
    </w:p>
    <w:p w:rsidR="00574E8E" w:rsidRPr="00574E8E" w:rsidRDefault="00574E8E" w:rsidP="00574E8E">
      <w:pPr>
        <w:pStyle w:val="TableParagraph"/>
        <w:spacing w:before="2" w:line="260" w:lineRule="exact"/>
        <w:ind w:left="1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4E8E">
        <w:rPr>
          <w:rFonts w:ascii="Times New Roman"/>
          <w:b/>
          <w:sz w:val="24"/>
          <w:szCs w:val="20"/>
        </w:rPr>
        <w:t>Instructional</w:t>
      </w:r>
      <w:r w:rsidRPr="00574E8E">
        <w:rPr>
          <w:rFonts w:ascii="Times New Roman"/>
          <w:b/>
          <w:spacing w:val="-20"/>
          <w:sz w:val="24"/>
          <w:szCs w:val="20"/>
        </w:rPr>
        <w:t xml:space="preserve"> </w:t>
      </w:r>
      <w:r w:rsidRPr="00574E8E">
        <w:rPr>
          <w:rFonts w:ascii="Times New Roman"/>
          <w:b/>
          <w:sz w:val="24"/>
          <w:szCs w:val="20"/>
        </w:rPr>
        <w:t>Delivery</w:t>
      </w:r>
    </w:p>
    <w:p w:rsidR="00574E8E" w:rsidRPr="00574E8E" w:rsidRDefault="00574E8E" w:rsidP="00574E8E">
      <w:pPr>
        <w:pStyle w:val="TableParagraph"/>
        <w:spacing w:line="260" w:lineRule="exact"/>
        <w:ind w:right="116" w:firstLine="4"/>
        <w:rPr>
          <w:rFonts w:ascii="Times New Roman"/>
          <w:b/>
          <w:sz w:val="20"/>
          <w:szCs w:val="20"/>
        </w:rPr>
      </w:pPr>
      <w:r w:rsidRPr="00574E8E">
        <w:rPr>
          <w:rFonts w:ascii="Times New Roman"/>
          <w:b/>
          <w:sz w:val="20"/>
          <w:szCs w:val="20"/>
        </w:rPr>
        <w:t>The teacher increases student learning by delivering instruction that reflects</w:t>
      </w:r>
      <w:r w:rsidRPr="00574E8E">
        <w:rPr>
          <w:rFonts w:ascii="Times New Roman"/>
          <w:b/>
          <w:spacing w:val="-5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individual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learning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differences</w:t>
      </w:r>
      <w:r w:rsidRPr="00574E8E">
        <w:rPr>
          <w:rFonts w:ascii="Times New Roman"/>
          <w:b/>
          <w:spacing w:val="-5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and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by</w:t>
      </w:r>
      <w:r w:rsidRPr="00574E8E">
        <w:rPr>
          <w:rFonts w:ascii="Times New Roman"/>
          <w:b/>
          <w:spacing w:val="-2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using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effective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instructional strategies.</w:t>
      </w:r>
    </w:p>
    <w:p w:rsidR="00574E8E" w:rsidRPr="00574E8E" w:rsidRDefault="00574E8E" w:rsidP="00574E8E">
      <w:pPr>
        <w:pStyle w:val="TableParagraph"/>
        <w:spacing w:line="260" w:lineRule="exact"/>
        <w:ind w:left="129" w:right="116" w:firstLine="4"/>
        <w:rPr>
          <w:rFonts w:ascii="Times New Roman" w:eastAsia="Times New Roman" w:hAnsi="Times New Roman" w:cs="Times New Roman"/>
          <w:sz w:val="20"/>
          <w:szCs w:val="20"/>
        </w:rPr>
      </w:pPr>
    </w:p>
    <w:p w:rsidR="00574E8E" w:rsidRPr="00574E8E" w:rsidRDefault="00574E8E" w:rsidP="00574E8E">
      <w:pPr>
        <w:pStyle w:val="TableParagraph"/>
        <w:spacing w:line="260" w:lineRule="exact"/>
        <w:ind w:left="98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b/>
          <w:sz w:val="20"/>
          <w:szCs w:val="20"/>
        </w:rPr>
        <w:t>Sample Performance</w:t>
      </w:r>
      <w:r w:rsidRPr="00574E8E">
        <w:rPr>
          <w:rFonts w:ascii="Times New Roman"/>
          <w:b/>
          <w:spacing w:val="-12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Indicators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Incorporates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variety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of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teaching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methods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instructional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strategies.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Uses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comprehensive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materials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resources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to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support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student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learning.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Uses questioning</w:t>
      </w:r>
      <w:r w:rsidRPr="00574E8E">
        <w:rPr>
          <w:rFonts w:ascii="Times New Roman"/>
          <w:spacing w:val="-1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effectively.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Integrates technology effectively and</w:t>
      </w:r>
      <w:r w:rsidRPr="00574E8E">
        <w:rPr>
          <w:rFonts w:ascii="Times New Roman"/>
          <w:spacing w:val="-22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consistently.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1" w:line="260" w:lineRule="exact"/>
        <w:ind w:right="425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Teaches 21</w:t>
      </w:r>
      <w:proofErr w:type="spellStart"/>
      <w:r w:rsidRPr="00574E8E">
        <w:rPr>
          <w:rFonts w:ascii="Times New Roman"/>
          <w:position w:val="7"/>
          <w:sz w:val="20"/>
          <w:szCs w:val="20"/>
        </w:rPr>
        <w:t>st</w:t>
      </w:r>
      <w:proofErr w:type="spellEnd"/>
      <w:r w:rsidRPr="00574E8E">
        <w:rPr>
          <w:rFonts w:ascii="Times New Roman"/>
          <w:position w:val="7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century skills consistently for digital age literacy, effective communication, inventive thinking, and global</w:t>
      </w:r>
      <w:r w:rsidRPr="00574E8E">
        <w:rPr>
          <w:rFonts w:ascii="Times New Roman"/>
          <w:spacing w:val="-29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connections.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Teaches essential content knowledge and</w:t>
      </w:r>
      <w:r w:rsidRPr="00574E8E">
        <w:rPr>
          <w:rFonts w:ascii="Times New Roman"/>
          <w:spacing w:val="-22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skills.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 w:eastAsia="Times New Roman" w:hAnsi="Times New Roman" w:cs="Times New Roman"/>
          <w:sz w:val="20"/>
          <w:szCs w:val="20"/>
        </w:rPr>
        <w:t>Advances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students’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critical,</w:t>
      </w:r>
      <w:r w:rsidRPr="00574E8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creative</w:t>
      </w:r>
      <w:r w:rsidRPr="00574E8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74E8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problem-solving</w:t>
      </w:r>
      <w:r w:rsidRPr="00574E8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skills.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 w:eastAsia="Times New Roman" w:hAnsi="Times New Roman" w:cs="Times New Roman"/>
          <w:sz w:val="20"/>
          <w:szCs w:val="20"/>
        </w:rPr>
        <w:t>Connects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students’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prior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knowledge/experiences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learning</w:t>
      </w:r>
      <w:r w:rsidRPr="00574E8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 w:eastAsia="Times New Roman" w:hAnsi="Times New Roman" w:cs="Times New Roman"/>
          <w:sz w:val="20"/>
          <w:szCs w:val="20"/>
        </w:rPr>
        <w:t>process.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Applies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the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gradual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release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of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responsibility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effectively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appropriately.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" w:line="260" w:lineRule="exact"/>
        <w:ind w:right="461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Makes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learning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relevant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by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engaging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students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in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increasingly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complex, authentic applications of knowledge such as problem-based learning, cooperative learning, case studies, service</w:t>
      </w:r>
      <w:r w:rsidRPr="00574E8E">
        <w:rPr>
          <w:rFonts w:ascii="Times New Roman"/>
          <w:spacing w:val="-21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learning.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Engages students in active learning</w:t>
      </w:r>
      <w:r w:rsidRPr="00574E8E">
        <w:rPr>
          <w:rFonts w:ascii="Times New Roman"/>
          <w:spacing w:val="-21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strategies.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Differentiates instruction based on student diversity and learning</w:t>
      </w:r>
      <w:r w:rsidRPr="00574E8E">
        <w:rPr>
          <w:rFonts w:ascii="Times New Roman"/>
          <w:spacing w:val="-2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needs.</w:t>
      </w:r>
    </w:p>
    <w:p w:rsidR="00574E8E" w:rsidRPr="00574E8E" w:rsidRDefault="00574E8E" w:rsidP="00574E8E">
      <w:pPr>
        <w:pStyle w:val="TableParagraph"/>
        <w:numPr>
          <w:ilvl w:val="0"/>
          <w:numId w:val="4"/>
        </w:numPr>
        <w:tabs>
          <w:tab w:val="left" w:pos="291"/>
        </w:tabs>
        <w:spacing w:before="1" w:line="260" w:lineRule="exact"/>
        <w:ind w:right="423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Provides rigorous learning experiences that engage students in analysis, synthesis, and</w:t>
      </w:r>
      <w:r w:rsidRPr="00574E8E">
        <w:rPr>
          <w:rFonts w:ascii="Times New Roman"/>
          <w:spacing w:val="-9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evaluation.</w:t>
      </w:r>
    </w:p>
    <w:p w:rsidR="00574E8E" w:rsidRPr="00574E8E" w:rsidRDefault="00574E8E" w:rsidP="00574E8E">
      <w:pPr>
        <w:pStyle w:val="TableParagraph"/>
        <w:tabs>
          <w:tab w:val="left" w:pos="291"/>
        </w:tabs>
        <w:spacing w:before="1" w:line="260" w:lineRule="exact"/>
        <w:ind w:left="290" w:right="423"/>
        <w:rPr>
          <w:rFonts w:ascii="Times New Roman" w:eastAsia="Times New Roman" w:hAnsi="Times New Roman" w:cs="Times New Roman"/>
          <w:sz w:val="20"/>
          <w:szCs w:val="20"/>
        </w:rPr>
      </w:pPr>
    </w:p>
    <w:p w:rsidR="00574E8E" w:rsidRPr="00574E8E" w:rsidRDefault="00574E8E" w:rsidP="00574E8E">
      <w:pPr>
        <w:pStyle w:val="TableParagraph"/>
        <w:spacing w:before="2" w:line="260" w:lineRule="exact"/>
        <w:ind w:left="1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4E8E">
        <w:rPr>
          <w:rFonts w:ascii="Times New Roman"/>
          <w:b/>
          <w:sz w:val="24"/>
          <w:szCs w:val="20"/>
        </w:rPr>
        <w:t>Learning Environment</w:t>
      </w:r>
    </w:p>
    <w:p w:rsidR="00574E8E" w:rsidRPr="00574E8E" w:rsidRDefault="00574E8E" w:rsidP="00574E8E">
      <w:pPr>
        <w:pStyle w:val="TableParagraph"/>
        <w:spacing w:line="260" w:lineRule="exact"/>
        <w:ind w:right="123" w:firstLine="1"/>
        <w:rPr>
          <w:rFonts w:ascii="Times New Roman"/>
          <w:b/>
          <w:sz w:val="20"/>
          <w:szCs w:val="20"/>
        </w:rPr>
      </w:pPr>
      <w:r w:rsidRPr="00574E8E">
        <w:rPr>
          <w:rFonts w:ascii="Times New Roman"/>
          <w:b/>
          <w:sz w:val="20"/>
          <w:szCs w:val="20"/>
        </w:rPr>
        <w:t>The teacher provides a well-managed, safe student-centered environment that</w:t>
      </w:r>
      <w:r w:rsidRPr="00574E8E">
        <w:rPr>
          <w:rFonts w:ascii="Times New Roman"/>
          <w:b/>
          <w:spacing w:val="-3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is</w:t>
      </w:r>
      <w:r w:rsidRPr="00574E8E">
        <w:rPr>
          <w:rFonts w:ascii="Times New Roman"/>
          <w:b/>
          <w:spacing w:val="-5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academically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challenging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and</w:t>
      </w:r>
      <w:r w:rsidRPr="00574E8E">
        <w:rPr>
          <w:rFonts w:ascii="Times New Roman"/>
          <w:b/>
          <w:spacing w:val="-3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results</w:t>
      </w:r>
      <w:r w:rsidRPr="00574E8E">
        <w:rPr>
          <w:rFonts w:ascii="Times New Roman"/>
          <w:b/>
          <w:spacing w:val="-3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in</w:t>
      </w:r>
      <w:r w:rsidRPr="00574E8E">
        <w:rPr>
          <w:rFonts w:ascii="Times New Roman"/>
          <w:b/>
          <w:spacing w:val="-6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increased</w:t>
      </w:r>
      <w:r w:rsidRPr="00574E8E">
        <w:rPr>
          <w:rFonts w:ascii="Times New Roman"/>
          <w:b/>
          <w:spacing w:val="-3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student</w:t>
      </w:r>
      <w:r w:rsidRPr="00574E8E">
        <w:rPr>
          <w:rFonts w:ascii="Times New Roman"/>
          <w:b/>
          <w:spacing w:val="-3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progress.</w:t>
      </w:r>
    </w:p>
    <w:p w:rsidR="00574E8E" w:rsidRPr="00574E8E" w:rsidRDefault="00574E8E" w:rsidP="00574E8E">
      <w:pPr>
        <w:pStyle w:val="TableParagraph"/>
        <w:spacing w:line="260" w:lineRule="exact"/>
        <w:ind w:left="139" w:right="123" w:firstLine="1"/>
        <w:rPr>
          <w:rFonts w:ascii="Times New Roman" w:eastAsia="Times New Roman" w:hAnsi="Times New Roman" w:cs="Times New Roman"/>
          <w:sz w:val="20"/>
          <w:szCs w:val="20"/>
        </w:rPr>
      </w:pPr>
    </w:p>
    <w:p w:rsidR="00574E8E" w:rsidRPr="00574E8E" w:rsidRDefault="00574E8E" w:rsidP="00574E8E">
      <w:pPr>
        <w:pStyle w:val="TableParagraph"/>
        <w:spacing w:before="2" w:line="260" w:lineRule="exact"/>
        <w:ind w:left="9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4E8E">
        <w:rPr>
          <w:rFonts w:ascii="Times New Roman"/>
          <w:b/>
          <w:sz w:val="20"/>
          <w:szCs w:val="20"/>
        </w:rPr>
        <w:t>Sample Performance</w:t>
      </w:r>
      <w:r w:rsidRPr="00574E8E">
        <w:rPr>
          <w:rFonts w:ascii="Times New Roman"/>
          <w:b/>
          <w:spacing w:val="-12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Indicators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Establishes rapport in a climate of trust and</w:t>
      </w:r>
      <w:r w:rsidRPr="00574E8E">
        <w:rPr>
          <w:rFonts w:ascii="Times New Roman"/>
          <w:spacing w:val="-18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respect.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Recognizes and fosters appreciation of</w:t>
      </w:r>
      <w:r w:rsidRPr="00574E8E">
        <w:rPr>
          <w:rFonts w:ascii="Times New Roman"/>
          <w:spacing w:val="-22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diversity.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Uses varied grouping strategies appropriately to promote</w:t>
      </w:r>
      <w:r w:rsidRPr="00574E8E">
        <w:rPr>
          <w:rFonts w:ascii="Times New Roman"/>
          <w:spacing w:val="-2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learning.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line="260" w:lineRule="exact"/>
        <w:ind w:right="368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Fosters student engagement and commitment to learning by promoting a sense of accomplishment and supportive</w:t>
      </w:r>
      <w:r w:rsidRPr="00574E8E">
        <w:rPr>
          <w:rFonts w:ascii="Times New Roman"/>
          <w:spacing w:val="-27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relationships.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Actively engages all students in the learning</w:t>
      </w:r>
      <w:r w:rsidRPr="00574E8E">
        <w:rPr>
          <w:rFonts w:ascii="Times New Roman"/>
          <w:spacing w:val="-2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process.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Implements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classroom/school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rules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routines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fairly</w:t>
      </w:r>
      <w:r w:rsidRPr="00574E8E">
        <w:rPr>
          <w:rFonts w:ascii="Times New Roman"/>
          <w:spacing w:val="-8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6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consistently.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Provides a safe and positive</w:t>
      </w:r>
      <w:r w:rsidRPr="00574E8E">
        <w:rPr>
          <w:rFonts w:ascii="Times New Roman"/>
          <w:spacing w:val="-1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environment.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Maximizes instructional</w:t>
      </w:r>
      <w:r w:rsidRPr="00574E8E">
        <w:rPr>
          <w:rFonts w:ascii="Times New Roman"/>
          <w:spacing w:val="-9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time.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Facilitates a student-centered</w:t>
      </w:r>
      <w:r w:rsidRPr="00574E8E">
        <w:rPr>
          <w:rFonts w:ascii="Times New Roman"/>
          <w:spacing w:val="-1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environment.</w:t>
      </w:r>
    </w:p>
    <w:p w:rsidR="00574E8E" w:rsidRPr="00574E8E" w:rsidRDefault="00574E8E" w:rsidP="00574E8E">
      <w:pPr>
        <w:pStyle w:val="TableParagraph"/>
        <w:numPr>
          <w:ilvl w:val="0"/>
          <w:numId w:val="3"/>
        </w:numPr>
        <w:tabs>
          <w:tab w:val="left" w:pos="291"/>
        </w:tabs>
        <w:spacing w:line="260" w:lineRule="exact"/>
        <w:ind w:right="666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Creates a learning environment that advances 21</w:t>
      </w:r>
      <w:proofErr w:type="spellStart"/>
      <w:r w:rsidRPr="00574E8E">
        <w:rPr>
          <w:rFonts w:ascii="Times New Roman"/>
          <w:position w:val="7"/>
          <w:sz w:val="20"/>
          <w:szCs w:val="20"/>
        </w:rPr>
        <w:t>st</w:t>
      </w:r>
      <w:proofErr w:type="spellEnd"/>
      <w:r w:rsidRPr="00574E8E">
        <w:rPr>
          <w:rFonts w:ascii="Times New Roman"/>
          <w:position w:val="7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century skills and technology.</w:t>
      </w:r>
    </w:p>
    <w:p w:rsidR="00574E8E" w:rsidRPr="00574E8E" w:rsidRDefault="00574E8E" w:rsidP="00574E8E">
      <w:pPr>
        <w:pStyle w:val="TableParagraph"/>
        <w:spacing w:before="2" w:line="260" w:lineRule="exact"/>
        <w:ind w:left="50"/>
        <w:rPr>
          <w:rFonts w:ascii="Times New Roman"/>
          <w:b/>
          <w:sz w:val="20"/>
          <w:szCs w:val="20"/>
        </w:rPr>
      </w:pPr>
    </w:p>
    <w:p w:rsidR="00574E8E" w:rsidRPr="00574E8E" w:rsidRDefault="00574E8E" w:rsidP="00574E8E">
      <w:pPr>
        <w:pStyle w:val="TableParagraph"/>
        <w:spacing w:before="2" w:line="260" w:lineRule="exact"/>
        <w:ind w:left="5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4E8E">
        <w:rPr>
          <w:rFonts w:ascii="Times New Roman"/>
          <w:b/>
          <w:sz w:val="24"/>
          <w:szCs w:val="20"/>
        </w:rPr>
        <w:t xml:space="preserve">Professionalism </w:t>
      </w:r>
    </w:p>
    <w:p w:rsidR="00574E8E" w:rsidRPr="00574E8E" w:rsidRDefault="00574E8E" w:rsidP="00574E8E">
      <w:pPr>
        <w:pStyle w:val="TableParagraph"/>
        <w:spacing w:line="260" w:lineRule="exact"/>
        <w:ind w:right="149"/>
        <w:rPr>
          <w:rFonts w:ascii="Times New Roman"/>
          <w:b/>
          <w:sz w:val="20"/>
          <w:szCs w:val="20"/>
        </w:rPr>
      </w:pPr>
      <w:r w:rsidRPr="00574E8E">
        <w:rPr>
          <w:rFonts w:ascii="Times New Roman"/>
          <w:b/>
          <w:sz w:val="20"/>
          <w:szCs w:val="20"/>
        </w:rPr>
        <w:t>The teacher maintains a professional demeanor, participates in professional</w:t>
      </w:r>
      <w:r w:rsidRPr="00574E8E">
        <w:rPr>
          <w:rFonts w:ascii="Times New Roman"/>
          <w:b/>
          <w:spacing w:val="-5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growth</w:t>
      </w:r>
      <w:r w:rsidRPr="00574E8E">
        <w:rPr>
          <w:rFonts w:ascii="Times New Roman"/>
          <w:b/>
          <w:spacing w:val="-7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opportunities,</w:t>
      </w:r>
      <w:r w:rsidRPr="00574E8E">
        <w:rPr>
          <w:rFonts w:ascii="Times New Roman"/>
          <w:b/>
          <w:spacing w:val="-8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demonstrates</w:t>
      </w:r>
      <w:r w:rsidRPr="00574E8E">
        <w:rPr>
          <w:rFonts w:ascii="Times New Roman"/>
          <w:b/>
          <w:spacing w:val="-6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an</w:t>
      </w:r>
      <w:r w:rsidRPr="00574E8E">
        <w:rPr>
          <w:rFonts w:ascii="Times New Roman"/>
          <w:b/>
          <w:spacing w:val="-4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understanding</w:t>
      </w:r>
      <w:r w:rsidRPr="00574E8E">
        <w:rPr>
          <w:rFonts w:ascii="Times New Roman"/>
          <w:b/>
          <w:spacing w:val="-5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of</w:t>
      </w:r>
      <w:r w:rsidRPr="00574E8E">
        <w:rPr>
          <w:rFonts w:ascii="Times New Roman"/>
          <w:b/>
          <w:spacing w:val="-2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the curriculum, and contributes to the</w:t>
      </w:r>
      <w:r w:rsidRPr="00574E8E">
        <w:rPr>
          <w:rFonts w:ascii="Times New Roman"/>
          <w:b/>
          <w:spacing w:val="-22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profession.</w:t>
      </w:r>
    </w:p>
    <w:p w:rsidR="00574E8E" w:rsidRPr="00574E8E" w:rsidRDefault="00574E8E" w:rsidP="00574E8E">
      <w:pPr>
        <w:pStyle w:val="TableParagraph"/>
        <w:spacing w:line="260" w:lineRule="exact"/>
        <w:ind w:left="177" w:right="149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4E8E" w:rsidRPr="00574E8E" w:rsidRDefault="00574E8E" w:rsidP="00574E8E">
      <w:pPr>
        <w:pStyle w:val="TableParagraph"/>
        <w:spacing w:before="2" w:line="260" w:lineRule="exact"/>
        <w:ind w:left="98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b/>
          <w:sz w:val="20"/>
          <w:szCs w:val="20"/>
        </w:rPr>
        <w:t>Sample Performance</w:t>
      </w:r>
      <w:r w:rsidRPr="00574E8E">
        <w:rPr>
          <w:rFonts w:ascii="Times New Roman"/>
          <w:b/>
          <w:spacing w:val="-12"/>
          <w:sz w:val="20"/>
          <w:szCs w:val="20"/>
        </w:rPr>
        <w:t xml:space="preserve"> </w:t>
      </w:r>
      <w:r w:rsidRPr="00574E8E">
        <w:rPr>
          <w:rFonts w:ascii="Times New Roman"/>
          <w:b/>
          <w:sz w:val="20"/>
          <w:szCs w:val="20"/>
        </w:rPr>
        <w:t>Indicators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line="260" w:lineRule="exact"/>
        <w:ind w:right="471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Maintains a pattern of positive professional behavior (e.g., appearance, punctuality, and</w:t>
      </w:r>
      <w:r w:rsidRPr="00574E8E">
        <w:rPr>
          <w:rFonts w:ascii="Times New Roman"/>
          <w:spacing w:val="-10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attendance).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Respects and maintains</w:t>
      </w:r>
      <w:r w:rsidRPr="00574E8E">
        <w:rPr>
          <w:rFonts w:ascii="Times New Roman"/>
          <w:spacing w:val="-2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confidentiality.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Performs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assigned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school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duties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follows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policies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procedures.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Demonstrates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knowledge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skills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relevant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to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the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subject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area(s)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taught.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lastRenderedPageBreak/>
        <w:t>Demonstrates a commitment to using technology to promote</w:t>
      </w:r>
      <w:r w:rsidRPr="00574E8E">
        <w:rPr>
          <w:rFonts w:ascii="Times New Roman"/>
          <w:spacing w:val="-28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learning.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line="260" w:lineRule="exact"/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Evaluates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identifies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areas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of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personal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strengths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2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weaknesses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related to professional skills and their impact on student</w:t>
      </w:r>
      <w:r w:rsidRPr="00574E8E">
        <w:rPr>
          <w:rFonts w:ascii="Times New Roman"/>
          <w:spacing w:val="-2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learning.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Sets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goals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for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improvement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of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skills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and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professional</w:t>
      </w:r>
      <w:r w:rsidRPr="00574E8E">
        <w:rPr>
          <w:rFonts w:ascii="Times New Roman"/>
          <w:spacing w:val="-7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performance.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line="260" w:lineRule="exact"/>
        <w:ind w:right="212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Participates in professional growth activities and incorporates learning into instructional</w:t>
      </w:r>
      <w:r w:rsidRPr="00574E8E">
        <w:rPr>
          <w:rFonts w:ascii="Times New Roman"/>
          <w:spacing w:val="-8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practice.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before="1" w:line="260" w:lineRule="exact"/>
        <w:ind w:right="258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Serves on school and/or division committees, promotes and participates in professional learning communities, and supports school</w:t>
      </w:r>
      <w:r w:rsidRPr="00574E8E">
        <w:rPr>
          <w:rFonts w:ascii="Times New Roman"/>
          <w:spacing w:val="-28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activities.</w:t>
      </w:r>
    </w:p>
    <w:p w:rsidR="00574E8E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before="1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Contributes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to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the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well-being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of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students</w:t>
      </w:r>
      <w:r w:rsidRPr="00574E8E">
        <w:rPr>
          <w:rFonts w:ascii="Times New Roman"/>
          <w:spacing w:val="-5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outside</w:t>
      </w:r>
      <w:r w:rsidRPr="00574E8E">
        <w:rPr>
          <w:rFonts w:ascii="Times New Roman"/>
          <w:spacing w:val="-4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his/her</w:t>
      </w:r>
      <w:r w:rsidRPr="00574E8E">
        <w:rPr>
          <w:rFonts w:ascii="Times New Roman"/>
          <w:spacing w:val="-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classroom.</w:t>
      </w:r>
    </w:p>
    <w:p w:rsidR="006276C4" w:rsidRPr="00574E8E" w:rsidRDefault="00574E8E" w:rsidP="00574E8E">
      <w:pPr>
        <w:pStyle w:val="TableParagraph"/>
        <w:numPr>
          <w:ilvl w:val="0"/>
          <w:numId w:val="2"/>
        </w:numPr>
        <w:tabs>
          <w:tab w:val="left" w:pos="291"/>
        </w:tabs>
        <w:spacing w:before="1" w:line="260" w:lineRule="exact"/>
        <w:rPr>
          <w:sz w:val="20"/>
          <w:szCs w:val="20"/>
        </w:rPr>
      </w:pPr>
      <w:r w:rsidRPr="00574E8E">
        <w:rPr>
          <w:rFonts w:ascii="Times New Roman"/>
          <w:sz w:val="20"/>
          <w:szCs w:val="20"/>
        </w:rPr>
        <w:t>Demonstrates initiative within job</w:t>
      </w:r>
      <w:r w:rsidRPr="00574E8E">
        <w:rPr>
          <w:rFonts w:ascii="Times New Roman"/>
          <w:spacing w:val="-23"/>
          <w:sz w:val="20"/>
          <w:szCs w:val="20"/>
        </w:rPr>
        <w:t xml:space="preserve"> </w:t>
      </w:r>
      <w:r w:rsidRPr="00574E8E">
        <w:rPr>
          <w:rFonts w:ascii="Times New Roman"/>
          <w:sz w:val="20"/>
          <w:szCs w:val="20"/>
        </w:rPr>
        <w:t>performance.</w:t>
      </w:r>
      <w:r w:rsidRPr="00574E8E">
        <w:rPr>
          <w:sz w:val="20"/>
          <w:szCs w:val="20"/>
        </w:rPr>
        <w:t xml:space="preserve"> </w:t>
      </w:r>
    </w:p>
    <w:sectPr w:rsidR="006276C4" w:rsidRPr="0057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9FB"/>
    <w:multiLevelType w:val="hybridMultilevel"/>
    <w:tmpl w:val="9036E302"/>
    <w:lvl w:ilvl="0" w:tplc="562C2D4E">
      <w:start w:val="1"/>
      <w:numFmt w:val="bullet"/>
      <w:lvlText w:val="•"/>
      <w:lvlJc w:val="left"/>
      <w:pPr>
        <w:ind w:left="290" w:hanging="240"/>
      </w:pPr>
      <w:rPr>
        <w:rFonts w:ascii="Microsoft Sans Serif" w:eastAsia="Microsoft Sans Serif" w:hAnsi="Microsoft Sans Serif" w:hint="default"/>
        <w:w w:val="131"/>
        <w:sz w:val="16"/>
        <w:szCs w:val="16"/>
      </w:rPr>
    </w:lvl>
    <w:lvl w:ilvl="1" w:tplc="8A4C2E88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2" w:tplc="80BC1C7E">
      <w:start w:val="1"/>
      <w:numFmt w:val="bullet"/>
      <w:lvlText w:val="•"/>
      <w:lvlJc w:val="left"/>
      <w:pPr>
        <w:ind w:left="1301" w:hanging="240"/>
      </w:pPr>
      <w:rPr>
        <w:rFonts w:hint="default"/>
      </w:rPr>
    </w:lvl>
    <w:lvl w:ilvl="3" w:tplc="838615F0">
      <w:start w:val="1"/>
      <w:numFmt w:val="bullet"/>
      <w:lvlText w:val="•"/>
      <w:lvlJc w:val="left"/>
      <w:pPr>
        <w:ind w:left="1801" w:hanging="240"/>
      </w:pPr>
      <w:rPr>
        <w:rFonts w:hint="default"/>
      </w:rPr>
    </w:lvl>
    <w:lvl w:ilvl="4" w:tplc="EB7EC09A">
      <w:start w:val="1"/>
      <w:numFmt w:val="bullet"/>
      <w:lvlText w:val="•"/>
      <w:lvlJc w:val="left"/>
      <w:pPr>
        <w:ind w:left="2302" w:hanging="240"/>
      </w:pPr>
      <w:rPr>
        <w:rFonts w:hint="default"/>
      </w:rPr>
    </w:lvl>
    <w:lvl w:ilvl="5" w:tplc="81A069B2">
      <w:start w:val="1"/>
      <w:numFmt w:val="bullet"/>
      <w:lvlText w:val="•"/>
      <w:lvlJc w:val="left"/>
      <w:pPr>
        <w:ind w:left="2803" w:hanging="240"/>
      </w:pPr>
      <w:rPr>
        <w:rFonts w:hint="default"/>
      </w:rPr>
    </w:lvl>
    <w:lvl w:ilvl="6" w:tplc="2A2AF01C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7" w:tplc="2244DE24">
      <w:start w:val="1"/>
      <w:numFmt w:val="bullet"/>
      <w:lvlText w:val="•"/>
      <w:lvlJc w:val="left"/>
      <w:pPr>
        <w:ind w:left="3804" w:hanging="240"/>
      </w:pPr>
      <w:rPr>
        <w:rFonts w:hint="default"/>
      </w:rPr>
    </w:lvl>
    <w:lvl w:ilvl="8" w:tplc="9D125F98">
      <w:start w:val="1"/>
      <w:numFmt w:val="bullet"/>
      <w:lvlText w:val="•"/>
      <w:lvlJc w:val="left"/>
      <w:pPr>
        <w:ind w:left="4305" w:hanging="240"/>
      </w:pPr>
      <w:rPr>
        <w:rFonts w:hint="default"/>
      </w:rPr>
    </w:lvl>
  </w:abstractNum>
  <w:abstractNum w:abstractNumId="1" w15:restartNumberingAfterBreak="0">
    <w:nsid w:val="35890824"/>
    <w:multiLevelType w:val="hybridMultilevel"/>
    <w:tmpl w:val="FEE2BAD2"/>
    <w:lvl w:ilvl="0" w:tplc="A5FC1FDC">
      <w:start w:val="1"/>
      <w:numFmt w:val="bullet"/>
      <w:lvlText w:val="•"/>
      <w:lvlJc w:val="left"/>
      <w:pPr>
        <w:ind w:left="290" w:hanging="240"/>
      </w:pPr>
      <w:rPr>
        <w:rFonts w:ascii="Microsoft Sans Serif" w:eastAsia="Microsoft Sans Serif" w:hAnsi="Microsoft Sans Serif" w:hint="default"/>
        <w:w w:val="131"/>
        <w:sz w:val="16"/>
        <w:szCs w:val="16"/>
      </w:rPr>
    </w:lvl>
    <w:lvl w:ilvl="1" w:tplc="B022A342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2" w:tplc="8AFED51C">
      <w:start w:val="1"/>
      <w:numFmt w:val="bullet"/>
      <w:lvlText w:val="•"/>
      <w:lvlJc w:val="left"/>
      <w:pPr>
        <w:ind w:left="1301" w:hanging="240"/>
      </w:pPr>
      <w:rPr>
        <w:rFonts w:hint="default"/>
      </w:rPr>
    </w:lvl>
    <w:lvl w:ilvl="3" w:tplc="1EB2FBA6">
      <w:start w:val="1"/>
      <w:numFmt w:val="bullet"/>
      <w:lvlText w:val="•"/>
      <w:lvlJc w:val="left"/>
      <w:pPr>
        <w:ind w:left="1801" w:hanging="240"/>
      </w:pPr>
      <w:rPr>
        <w:rFonts w:hint="default"/>
      </w:rPr>
    </w:lvl>
    <w:lvl w:ilvl="4" w:tplc="D9E0E874">
      <w:start w:val="1"/>
      <w:numFmt w:val="bullet"/>
      <w:lvlText w:val="•"/>
      <w:lvlJc w:val="left"/>
      <w:pPr>
        <w:ind w:left="2302" w:hanging="240"/>
      </w:pPr>
      <w:rPr>
        <w:rFonts w:hint="default"/>
      </w:rPr>
    </w:lvl>
    <w:lvl w:ilvl="5" w:tplc="46F6BAD8">
      <w:start w:val="1"/>
      <w:numFmt w:val="bullet"/>
      <w:lvlText w:val="•"/>
      <w:lvlJc w:val="left"/>
      <w:pPr>
        <w:ind w:left="2803" w:hanging="240"/>
      </w:pPr>
      <w:rPr>
        <w:rFonts w:hint="default"/>
      </w:rPr>
    </w:lvl>
    <w:lvl w:ilvl="6" w:tplc="818E8936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7" w:tplc="5F6AEEDE">
      <w:start w:val="1"/>
      <w:numFmt w:val="bullet"/>
      <w:lvlText w:val="•"/>
      <w:lvlJc w:val="left"/>
      <w:pPr>
        <w:ind w:left="3804" w:hanging="240"/>
      </w:pPr>
      <w:rPr>
        <w:rFonts w:hint="default"/>
      </w:rPr>
    </w:lvl>
    <w:lvl w:ilvl="8" w:tplc="787226E4">
      <w:start w:val="1"/>
      <w:numFmt w:val="bullet"/>
      <w:lvlText w:val="•"/>
      <w:lvlJc w:val="left"/>
      <w:pPr>
        <w:ind w:left="4305" w:hanging="240"/>
      </w:pPr>
      <w:rPr>
        <w:rFonts w:hint="default"/>
      </w:rPr>
    </w:lvl>
  </w:abstractNum>
  <w:abstractNum w:abstractNumId="2" w15:restartNumberingAfterBreak="0">
    <w:nsid w:val="5CBB410C"/>
    <w:multiLevelType w:val="hybridMultilevel"/>
    <w:tmpl w:val="477A70C2"/>
    <w:lvl w:ilvl="0" w:tplc="31C4B400">
      <w:start w:val="1"/>
      <w:numFmt w:val="bullet"/>
      <w:lvlText w:val="•"/>
      <w:lvlJc w:val="left"/>
      <w:pPr>
        <w:ind w:left="792" w:hanging="360"/>
      </w:pPr>
      <w:rPr>
        <w:rFonts w:ascii="Microsoft Sans Serif" w:eastAsia="Microsoft Sans Serif" w:hAnsi="Microsoft Sans Serif" w:hint="default"/>
        <w:w w:val="131"/>
        <w:sz w:val="16"/>
        <w:szCs w:val="16"/>
      </w:rPr>
    </w:lvl>
    <w:lvl w:ilvl="1" w:tplc="D2D01D20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DC125D0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9078EFE6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FD449FF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AB186AA0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E281350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25848B94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  <w:lvl w:ilvl="8" w:tplc="10E684D2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3" w15:restartNumberingAfterBreak="0">
    <w:nsid w:val="7CD0172F"/>
    <w:multiLevelType w:val="hybridMultilevel"/>
    <w:tmpl w:val="53E050B4"/>
    <w:lvl w:ilvl="0" w:tplc="75825F18">
      <w:start w:val="1"/>
      <w:numFmt w:val="bullet"/>
      <w:lvlText w:val="•"/>
      <w:lvlJc w:val="left"/>
      <w:pPr>
        <w:ind w:left="290" w:hanging="240"/>
      </w:pPr>
      <w:rPr>
        <w:rFonts w:ascii="Microsoft Sans Serif" w:eastAsia="Microsoft Sans Serif" w:hAnsi="Microsoft Sans Serif" w:hint="default"/>
        <w:w w:val="131"/>
        <w:sz w:val="16"/>
        <w:szCs w:val="16"/>
      </w:rPr>
    </w:lvl>
    <w:lvl w:ilvl="1" w:tplc="B7665A04">
      <w:start w:val="1"/>
      <w:numFmt w:val="bullet"/>
      <w:lvlText w:val="•"/>
      <w:lvlJc w:val="left"/>
      <w:pPr>
        <w:ind w:left="800" w:hanging="240"/>
      </w:pPr>
      <w:rPr>
        <w:rFonts w:hint="default"/>
      </w:rPr>
    </w:lvl>
    <w:lvl w:ilvl="2" w:tplc="D346C8C4">
      <w:start w:val="1"/>
      <w:numFmt w:val="bullet"/>
      <w:lvlText w:val="•"/>
      <w:lvlJc w:val="left"/>
      <w:pPr>
        <w:ind w:left="1301" w:hanging="240"/>
      </w:pPr>
      <w:rPr>
        <w:rFonts w:hint="default"/>
      </w:rPr>
    </w:lvl>
    <w:lvl w:ilvl="3" w:tplc="87DEFA16">
      <w:start w:val="1"/>
      <w:numFmt w:val="bullet"/>
      <w:lvlText w:val="•"/>
      <w:lvlJc w:val="left"/>
      <w:pPr>
        <w:ind w:left="1801" w:hanging="240"/>
      </w:pPr>
      <w:rPr>
        <w:rFonts w:hint="default"/>
      </w:rPr>
    </w:lvl>
    <w:lvl w:ilvl="4" w:tplc="CE90FB70">
      <w:start w:val="1"/>
      <w:numFmt w:val="bullet"/>
      <w:lvlText w:val="•"/>
      <w:lvlJc w:val="left"/>
      <w:pPr>
        <w:ind w:left="2302" w:hanging="240"/>
      </w:pPr>
      <w:rPr>
        <w:rFonts w:hint="default"/>
      </w:rPr>
    </w:lvl>
    <w:lvl w:ilvl="5" w:tplc="832A5B2A">
      <w:start w:val="1"/>
      <w:numFmt w:val="bullet"/>
      <w:lvlText w:val="•"/>
      <w:lvlJc w:val="left"/>
      <w:pPr>
        <w:ind w:left="2803" w:hanging="240"/>
      </w:pPr>
      <w:rPr>
        <w:rFonts w:hint="default"/>
      </w:rPr>
    </w:lvl>
    <w:lvl w:ilvl="6" w:tplc="CE5A0DB0">
      <w:start w:val="1"/>
      <w:numFmt w:val="bullet"/>
      <w:lvlText w:val="•"/>
      <w:lvlJc w:val="left"/>
      <w:pPr>
        <w:ind w:left="3303" w:hanging="240"/>
      </w:pPr>
      <w:rPr>
        <w:rFonts w:hint="default"/>
      </w:rPr>
    </w:lvl>
    <w:lvl w:ilvl="7" w:tplc="99E0A91C">
      <w:start w:val="1"/>
      <w:numFmt w:val="bullet"/>
      <w:lvlText w:val="•"/>
      <w:lvlJc w:val="left"/>
      <w:pPr>
        <w:ind w:left="3804" w:hanging="240"/>
      </w:pPr>
      <w:rPr>
        <w:rFonts w:hint="default"/>
      </w:rPr>
    </w:lvl>
    <w:lvl w:ilvl="8" w:tplc="3CE0D1F0">
      <w:start w:val="1"/>
      <w:numFmt w:val="bullet"/>
      <w:lvlText w:val="•"/>
      <w:lvlJc w:val="left"/>
      <w:pPr>
        <w:ind w:left="4305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C4"/>
    <w:rsid w:val="00574E8E"/>
    <w:rsid w:val="006276C4"/>
    <w:rsid w:val="008D4AEB"/>
    <w:rsid w:val="00B4392A"/>
    <w:rsid w:val="00D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F3197-A64B-47D3-851C-6F6862A3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76C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FAFC-CABE-45CA-862E-332AAD6E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Maday</dc:creator>
  <cp:keywords/>
  <dc:description/>
  <cp:lastModifiedBy>Jones, Sharon</cp:lastModifiedBy>
  <cp:revision>3</cp:revision>
  <dcterms:created xsi:type="dcterms:W3CDTF">2016-05-11T17:14:00Z</dcterms:created>
  <dcterms:modified xsi:type="dcterms:W3CDTF">2016-05-12T16:42:00Z</dcterms:modified>
</cp:coreProperties>
</file>